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22FA" w14:textId="144FE86F" w:rsidR="00F52868" w:rsidRDefault="00F52868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18E0CA9" wp14:editId="79672FF5">
            <wp:extent cx="2640965" cy="692785"/>
            <wp:effectExtent l="0" t="0" r="6985" b="0"/>
            <wp:docPr id="5" name="Picture 5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7A6">
        <w:rPr>
          <w:b/>
          <w:bCs/>
          <w:noProof/>
          <w:sz w:val="40"/>
          <w:szCs w:val="40"/>
        </w:rPr>
        <w:drawing>
          <wp:inline distT="0" distB="0" distL="0" distR="0" wp14:anchorId="3A35785A" wp14:editId="25B8212F">
            <wp:extent cx="3047816" cy="5418455"/>
            <wp:effectExtent l="0" t="0" r="63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660" cy="542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</w:t>
      </w:r>
    </w:p>
    <w:p w14:paraId="42A94F3B" w14:textId="6FE87577" w:rsidR="00F52868" w:rsidRDefault="00F52868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3EF395C" wp14:editId="5D0AB010">
            <wp:extent cx="4664075" cy="1223010"/>
            <wp:effectExtent l="0" t="0" r="3175" b="0"/>
            <wp:docPr id="6" name="Picture 6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C6AB" w14:textId="77777777" w:rsidR="004727A6" w:rsidRDefault="00F52868" w:rsidP="00F52868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F52868">
        <w:rPr>
          <w:rFonts w:ascii="Arial" w:eastAsia="Times New Roman" w:hAnsi="Arial" w:cs="Arial"/>
          <w:sz w:val="30"/>
          <w:szCs w:val="30"/>
          <w:lang w:eastAsia="en-GB"/>
        </w:rPr>
        <w:t>HOW DOES CHOOSING FARTRADE SUPPORT FARMERS FACING THE CLIMATE CRISIS NOW?</w:t>
      </w:r>
    </w:p>
    <w:p w14:paraId="08FFA496" w14:textId="77777777" w:rsidR="004727A6" w:rsidRDefault="004727A6" w:rsidP="00F52868">
      <w:pPr>
        <w:shd w:val="clear" w:color="auto" w:fill="FAF9F8"/>
        <w:spacing w:after="120" w:line="240" w:lineRule="auto"/>
        <w:rPr>
          <w:rFonts w:ascii="Arial" w:hAnsi="Arial" w:cs="Arial"/>
          <w:sz w:val="24"/>
          <w:szCs w:val="24"/>
          <w:shd w:val="clear" w:color="auto" w:fill="FAF9F8"/>
        </w:rPr>
      </w:pPr>
      <w:r w:rsidRPr="004727A6">
        <w:rPr>
          <w:rFonts w:ascii="Arial" w:hAnsi="Arial" w:cs="Arial"/>
          <w:sz w:val="24"/>
          <w:szCs w:val="24"/>
          <w:shd w:val="clear" w:color="auto" w:fill="FAF9F8"/>
        </w:rPr>
        <w:t>The climate crisis is an immediate and ever-increasing threat to the livelihoods of farmers and workers across the world,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 xml:space="preserve">from deforestation and changing weather patterns to rising temperatures water scarcity and contamination. </w:t>
      </w:r>
    </w:p>
    <w:p w14:paraId="53327503" w14:textId="5259D320" w:rsidR="004727A6" w:rsidRDefault="004727A6" w:rsidP="00F52868">
      <w:pPr>
        <w:shd w:val="clear" w:color="auto" w:fill="FAF9F8"/>
        <w:spacing w:after="120" w:line="240" w:lineRule="auto"/>
        <w:rPr>
          <w:rFonts w:ascii="Arial" w:hAnsi="Arial" w:cs="Arial"/>
          <w:sz w:val="24"/>
          <w:szCs w:val="24"/>
          <w:shd w:val="clear" w:color="auto" w:fill="FAF9F8"/>
        </w:rPr>
      </w:pPr>
      <w:r w:rsidRPr="004727A6">
        <w:rPr>
          <w:rFonts w:ascii="Arial" w:hAnsi="Arial" w:cs="Arial"/>
          <w:sz w:val="24"/>
          <w:szCs w:val="24"/>
          <w:shd w:val="clear" w:color="auto" w:fill="FAF9F8"/>
        </w:rPr>
        <w:t>Despite contributing the least to the climate crisis,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smallholders in developing countries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are disproportionately affected and have fewer resources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to adapt to changes in climate and other stresses.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F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armers have told us that climate change is their biggest challenge right now.</w:t>
      </w:r>
    </w:p>
    <w:p w14:paraId="5B055B26" w14:textId="13C28926" w:rsidR="004727A6" w:rsidRPr="004727A6" w:rsidRDefault="004727A6" w:rsidP="00F52868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727A6">
        <w:rPr>
          <w:rFonts w:ascii="Arial" w:hAnsi="Arial" w:cs="Arial"/>
          <w:sz w:val="24"/>
          <w:szCs w:val="24"/>
          <w:shd w:val="clear" w:color="auto" w:fill="FAF9F8"/>
        </w:rPr>
        <w:t>Our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global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trading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system is balanced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in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favour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of the powerful few.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The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prices that businesses pay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for the crops behind some of our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favourite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foods need to increase significantly if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farmers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are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to escape poverty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and still have the means to adapt to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727A6">
        <w:rPr>
          <w:rFonts w:ascii="Arial" w:hAnsi="Arial" w:cs="Arial"/>
          <w:sz w:val="24"/>
          <w:szCs w:val="24"/>
          <w:shd w:val="clear" w:color="auto" w:fill="FAF9F8"/>
        </w:rPr>
        <w:t>economic and environmental shocks.</w:t>
      </w:r>
    </w:p>
    <w:p w14:paraId="7CABC184" w14:textId="74754DB1" w:rsidR="00F52868" w:rsidRPr="00F52868" w:rsidRDefault="00F52868" w:rsidP="00F52868">
      <w:pPr>
        <w:shd w:val="clear" w:color="auto" w:fill="FAF9F8"/>
        <w:spacing w:after="12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52868">
        <w:rPr>
          <w:rFonts w:ascii="Arial" w:eastAsia="Times New Roman" w:hAnsi="Arial" w:cs="Arial"/>
          <w:sz w:val="24"/>
          <w:szCs w:val="24"/>
          <w:lang w:eastAsia="en-GB"/>
        </w:rPr>
        <w:t>Fairtrade is about social justice. A root cause of</w:t>
      </w:r>
      <w:r w:rsidR="004727A6" w:rsidRPr="004727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4"/>
          <w:szCs w:val="24"/>
          <w:lang w:eastAsia="en-GB"/>
        </w:rPr>
        <w:t>farmers’</w:t>
      </w:r>
      <w:r w:rsidR="004727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4"/>
          <w:szCs w:val="24"/>
          <w:lang w:eastAsia="en-GB"/>
        </w:rPr>
        <w:t>inability to adapt and mitigate to climate change is poverty. More money means more climate</w:t>
      </w:r>
      <w:r w:rsidR="004727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4"/>
          <w:szCs w:val="24"/>
          <w:lang w:eastAsia="en-GB"/>
        </w:rPr>
        <w:t>resilience into the future</w:t>
      </w:r>
    </w:p>
    <w:p w14:paraId="1325B202" w14:textId="77777777" w:rsidR="004727A6" w:rsidRDefault="00F52868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52868">
        <w:rPr>
          <w:rFonts w:ascii="Arial" w:eastAsia="Times New Roman" w:hAnsi="Arial" w:cs="Arial"/>
          <w:sz w:val="24"/>
          <w:szCs w:val="24"/>
          <w:lang w:eastAsia="en-GB"/>
        </w:rPr>
        <w:t xml:space="preserve">Fairtrade works on many levels to strengthen environmental and climate protection for producers and is committed to finding new ways to support producers with the challenges of climate change. </w:t>
      </w:r>
    </w:p>
    <w:p w14:paraId="005DD758" w14:textId="23DDC392" w:rsidR="00F52868" w:rsidRPr="004727A6" w:rsidRDefault="00F52868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52868">
        <w:rPr>
          <w:rFonts w:ascii="Arial" w:eastAsia="Times New Roman" w:hAnsi="Arial" w:cs="Arial"/>
          <w:sz w:val="24"/>
          <w:szCs w:val="24"/>
          <w:lang w:eastAsia="en-GB"/>
        </w:rPr>
        <w:t>Buying Fairtrade means</w:t>
      </w:r>
      <w:r w:rsidR="004727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4"/>
          <w:szCs w:val="24"/>
          <w:lang w:eastAsia="en-GB"/>
        </w:rPr>
        <w:t>you are making a wider impact on the planet by supporting a global fight for climate justice. Fairtrade continues to raise the voices of producers and prioritise what they need to respond to the</w:t>
      </w:r>
      <w:r w:rsidR="004727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4"/>
          <w:szCs w:val="24"/>
          <w:lang w:eastAsia="en-GB"/>
        </w:rPr>
        <w:t>environmental</w:t>
      </w:r>
      <w:r w:rsidR="004727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4"/>
          <w:szCs w:val="24"/>
          <w:lang w:eastAsia="en-GB"/>
        </w:rPr>
        <w:t>crises unfolding in already vulnerable communities</w:t>
      </w:r>
    </w:p>
    <w:sectPr w:rsidR="00F52868" w:rsidRPr="004727A6" w:rsidSect="00F5286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68"/>
    <w:rsid w:val="004727A6"/>
    <w:rsid w:val="00A31483"/>
    <w:rsid w:val="00F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C20E"/>
  <w15:chartTrackingRefBased/>
  <w15:docId w15:val="{ECB8DE0A-8990-4BA1-B0D3-D78DF9EC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Pollard</dc:creator>
  <cp:keywords/>
  <dc:description/>
  <cp:lastModifiedBy>Joanna Pollard</cp:lastModifiedBy>
  <cp:revision>1</cp:revision>
  <dcterms:created xsi:type="dcterms:W3CDTF">2021-02-12T16:52:00Z</dcterms:created>
  <dcterms:modified xsi:type="dcterms:W3CDTF">2021-02-12T17:12:00Z</dcterms:modified>
</cp:coreProperties>
</file>